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Załącznik 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620/21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Miasta Torunia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15 kwietnia 2021 r.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Wniosek do Prezydenta Miasta Torunia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przyznanie świadczenia pomocy materialnej o charakterze motywacyjnym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udzielanego na podstawie uchwały nr 620/21 Rady Miasta Torunia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15 kwietnia 2021 r.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Wnoszę o przyznanie 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>nagrody</w:t>
      </w:r>
      <w:r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Prezydenta Miasta Torunia za rok szkolny……………………..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albo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>stypendium</w:t>
      </w:r>
      <w:r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na rok szkolny ……………………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>TORUŃSKI OMNIBUS*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>TORUŃSKI FACHOWIEC*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>TORUŃSKI MAESTRO*</w:t>
      </w:r>
    </w:p>
    <w:p>
      <w:pPr>
        <w:pStyle w:val="Normal"/>
        <w:spacing w:lineRule="auto" w:line="240" w:before="0" w:after="120"/>
        <w:ind w:left="357" w:hanging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* właściwe zaznaczyć</w:t>
      </w:r>
    </w:p>
    <w:p>
      <w:pPr>
        <w:pStyle w:val="Normal"/>
        <w:numPr>
          <w:ilvl w:val="0"/>
          <w:numId w:val="2"/>
        </w:numPr>
        <w:spacing w:lineRule="auto" w:line="240" w:before="0" w:after="24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wnioskodawcy**: </w:t>
      </w:r>
    </w:p>
    <w:p>
      <w:pPr>
        <w:pStyle w:val="Normal"/>
        <w:numPr>
          <w:ilvl w:val="0"/>
          <w:numId w:val="5"/>
        </w:numPr>
        <w:spacing w:lineRule="auto" w:line="240" w:before="0" w:after="240"/>
        <w:ind w:left="7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………………………………………………………………………...</w:t>
      </w:r>
    </w:p>
    <w:p>
      <w:pPr>
        <w:pStyle w:val="Normal"/>
        <w:numPr>
          <w:ilvl w:val="0"/>
          <w:numId w:val="5"/>
        </w:numPr>
        <w:spacing w:lineRule="auto" w:line="240" w:before="0" w:after="240"/>
        <w:ind w:left="7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miejsca zamieszkania: …………………………………………………………….</w:t>
      </w:r>
    </w:p>
    <w:p>
      <w:pPr>
        <w:pStyle w:val="Normal"/>
        <w:spacing w:lineRule="auto" w:line="240" w:before="0" w:after="240"/>
        <w:ind w:left="788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82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……………………………oraz adres e-mail: ………………..............</w:t>
      </w:r>
    </w:p>
    <w:p>
      <w:pPr>
        <w:pStyle w:val="Normal"/>
        <w:spacing w:lineRule="auto" w:line="240" w:before="0" w:after="0"/>
        <w:ind w:left="78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ind w:left="709" w:hanging="6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** </w:t>
      </w:r>
      <w:r>
        <w:rPr>
          <w:rFonts w:ascii="Times New Roman" w:hAnsi="Times New Roman"/>
          <w:i/>
          <w:sz w:val="24"/>
          <w:szCs w:val="24"/>
        </w:rPr>
        <w:t xml:space="preserve">wnioskodawca – pełnoletni uczeń, a w przypadku ucznia niepełnoletniego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jego rodzic lub opiekun prawny</w:t>
      </w:r>
    </w:p>
    <w:p>
      <w:pPr>
        <w:pStyle w:val="Normal"/>
        <w:numPr>
          <w:ilvl w:val="0"/>
          <w:numId w:val="2"/>
        </w:numPr>
        <w:spacing w:lineRule="auto" w:line="240" w:before="0" w:after="24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ucznia, którego wniosek dotyczy: </w:t>
      </w:r>
    </w:p>
    <w:p>
      <w:pPr>
        <w:pStyle w:val="Normal"/>
        <w:numPr>
          <w:ilvl w:val="0"/>
          <w:numId w:val="7"/>
        </w:numPr>
        <w:spacing w:lineRule="auto" w:line="240" w:before="0" w:after="240"/>
        <w:ind w:left="7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………………………………………………………………………...</w:t>
      </w:r>
    </w:p>
    <w:p>
      <w:pPr>
        <w:pStyle w:val="Normal"/>
        <w:numPr>
          <w:ilvl w:val="0"/>
          <w:numId w:val="7"/>
        </w:numPr>
        <w:spacing w:lineRule="auto" w:line="240" w:before="0" w:after="240"/>
        <w:ind w:left="7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miejsca zamieszkania: …………………………………………………………….</w:t>
      </w:r>
    </w:p>
    <w:p>
      <w:pPr>
        <w:pStyle w:val="Normal"/>
        <w:spacing w:lineRule="auto" w:line="240" w:before="0" w:after="240"/>
        <w:ind w:left="788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>
      <w:pPr>
        <w:pStyle w:val="Normal"/>
        <w:numPr>
          <w:ilvl w:val="0"/>
          <w:numId w:val="7"/>
        </w:numPr>
        <w:spacing w:lineRule="auto" w:line="240" w:before="0" w:after="240"/>
        <w:ind w:left="7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PESEL: ……………………………………………………………………………….</w:t>
      </w:r>
    </w:p>
    <w:p>
      <w:pPr>
        <w:pStyle w:val="Normal"/>
        <w:numPr>
          <w:ilvl w:val="0"/>
          <w:numId w:val="7"/>
        </w:numPr>
        <w:spacing w:lineRule="auto" w:line="240" w:before="0" w:after="240"/>
        <w:ind w:left="7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konta bankowego dla wpłat przyznanego świadczenia: </w:t>
      </w:r>
    </w:p>
    <w:p>
      <w:pPr>
        <w:pStyle w:val="Normal"/>
        <w:spacing w:lineRule="auto" w:line="240" w:before="0" w:after="120"/>
        <w:ind w:left="788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szkoły w Toruniu, do której:</w:t>
      </w:r>
    </w:p>
    <w:p>
      <w:pPr>
        <w:pStyle w:val="ListParagraph"/>
        <w:numPr>
          <w:ilvl w:val="0"/>
          <w:numId w:val="6"/>
        </w:numPr>
        <w:spacing w:before="0" w:after="360"/>
        <w:ind w:left="714" w:hanging="357"/>
        <w:contextualSpacing/>
        <w:rPr/>
      </w:pPr>
      <w:r>
        <w:rPr/>
        <w:t>uczęszczał uczeń w roku szkolnym, za który ma być przyznana nagroda:</w:t>
      </w:r>
    </w:p>
    <w:p>
      <w:pPr>
        <w:pStyle w:val="ListParagraph"/>
        <w:numPr>
          <w:ilvl w:val="0"/>
          <w:numId w:val="0"/>
        </w:numPr>
        <w:spacing w:before="0" w:after="360"/>
        <w:ind w:left="714" w:hanging="0"/>
        <w:contextualSpacing/>
        <w:rPr/>
      </w:pPr>
      <w:r>
        <w:rPr/>
      </w:r>
    </w:p>
    <w:p>
      <w:pPr>
        <w:pStyle w:val="ListParagraph"/>
        <w:numPr>
          <w:ilvl w:val="0"/>
          <w:numId w:val="0"/>
        </w:numPr>
        <w:ind w:left="714" w:hanging="0"/>
        <w:rPr/>
      </w:pPr>
      <w:r>
        <w:rPr/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6"/>
        </w:numPr>
        <w:spacing w:before="0" w:after="360"/>
        <w:ind w:left="714" w:hanging="357"/>
        <w:contextualSpacing/>
        <w:rPr/>
      </w:pPr>
      <w:r>
        <w:rPr/>
        <w:t>uczęszcza uczeń w roku szkolnym, na który ma być przyznane stypendium:</w:t>
      </w:r>
    </w:p>
    <w:p>
      <w:pPr>
        <w:pStyle w:val="ListParagraph"/>
        <w:numPr>
          <w:ilvl w:val="0"/>
          <w:numId w:val="0"/>
        </w:numPr>
        <w:spacing w:before="0" w:after="360"/>
        <w:ind w:left="714" w:hanging="0"/>
        <w:contextualSpacing/>
        <w:rPr/>
      </w:pPr>
      <w:r>
        <w:rPr/>
      </w:r>
    </w:p>
    <w:p>
      <w:pPr>
        <w:pStyle w:val="ListParagraph"/>
        <w:numPr>
          <w:ilvl w:val="0"/>
          <w:numId w:val="0"/>
        </w:numPr>
        <w:ind w:left="714" w:hanging="0"/>
        <w:rPr/>
      </w:pPr>
      <w:r>
        <w:rPr/>
        <w:t>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ind w:left="113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Wykaz znaczących sukcesów edukacyjnych ucznia: </w:t>
      </w:r>
    </w:p>
    <w:p>
      <w:pPr>
        <w:pStyle w:val="Normal"/>
        <w:spacing w:lineRule="auto" w:line="240" w:before="0" w:after="0"/>
        <w:ind w:left="35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olimpiady, konkursu lub turnieju; zdobyty tytuł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Dokument potwierdzający znaczący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sukces edukacyjny ucznia; data jego wydania</w:t>
            </w:r>
          </w:p>
        </w:tc>
      </w:tr>
      <w:tr>
        <w:trPr>
          <w:trHeight w:val="56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spełniono wobec mnie obowiązek informacyjny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Dz. Urz. UE L 119 z 05.05.2016 r. poz. 1.</w:t>
      </w:r>
    </w:p>
    <w:p>
      <w:pPr>
        <w:pStyle w:val="Normal"/>
        <w:spacing w:lineRule="auto" w:line="240" w:before="0" w:after="0"/>
        <w:ind w:left="453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data i podpis pełnoletniego ucznia, a w przypadku ucznia niepełnoletniego - podpis rodzica lub opiekuna prawnego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35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klauzula informacyjna w zakresie przetwarzania danych osobowych dla potrzeb postępowania w sprawie przyznania świadczenia motywacyjnego;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35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potwierdzona za zgodność z oryginałem kopia świadectwa szkolnego ucznia, a w przypadku ucznia szkoły artystycznej ubiegającego się o stypendium Toruński Maestro, w której nie jest realizowane kształcenie ogólne - potwierdzone za zgodność z oryginałem kopie świadectw szkolnych;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35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potwierdzone za zgodność z oryginałem kopie dokumentów potwierdzających szczególne osiągnięcia ucznia;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35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wyłącznie w przypadku ubiegania się o stypendium - zaświadczenie dyrektora szkoły potwierdzające uczęszczanie ucznia do szkoły w Toruniu w roku szkolnym, na który ma być przyznane stypendium.</w:t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ind w:firstLine="354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Załącznik do wniosku </w:t>
      </w:r>
      <w:r>
        <w:rPr>
          <w:rFonts w:ascii="Times New Roman" w:hAnsi="Times New Roman"/>
          <w:bCs/>
          <w:sz w:val="20"/>
          <w:szCs w:val="20"/>
        </w:rPr>
        <w:t>do Prezydenta Miasta Torunia</w:t>
      </w:r>
    </w:p>
    <w:p>
      <w:pPr>
        <w:pStyle w:val="Normal"/>
        <w:spacing w:lineRule="auto" w:line="240" w:before="0" w:after="0"/>
        <w:ind w:firstLine="35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przyznanie świadczenia pomocy materialnej </w:t>
      </w:r>
    </w:p>
    <w:p>
      <w:pPr>
        <w:pStyle w:val="Normal"/>
        <w:spacing w:lineRule="auto" w:line="240" w:before="0" w:after="0"/>
        <w:ind w:firstLine="35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charakterze motywacyjnym, udzielanego na podstawie </w:t>
      </w:r>
    </w:p>
    <w:p>
      <w:pPr>
        <w:pStyle w:val="Normal"/>
        <w:spacing w:lineRule="auto" w:line="240" w:before="0" w:after="0"/>
        <w:ind w:firstLine="35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uchwały nr 620/21 Rady Miasta Torunia z dnia 15 kwietnia 2021 r.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Przetwarzanie danych osobowych - klauzula informacyjna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13 ust. 1 Rozporządzenia Parlamentu Europejskiego i Rady (UE) 2016/679 z dnia 27 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Pani/Pana danych osobowych przetwarzanych w Urzędzie Miasta Torunia jest Prezydent Miasta Torunia, z siedzibą przy ul. Wały Generała Sikorskiego 8, 87-100 Toruń.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sprawach związanych z ochroną danych osobowych i realizacji Pana/i praw może Pani/Pan kontaktować się z Inspektorem Ochrony Danych Osobowych mailowo: </w:t>
      </w:r>
      <w:hyperlink r:id="rId2">
        <w:r>
          <w:rPr>
            <w:rFonts w:ascii="Times New Roman" w:hAnsi="Times New Roman"/>
            <w:u w:val="single"/>
          </w:rPr>
          <w:t>iod@um.torun.pl</w:t>
        </w:r>
      </w:hyperlink>
      <w:r>
        <w:rPr>
          <w:rFonts w:ascii="Times New Roman" w:hAnsi="Times New Roman"/>
        </w:rPr>
        <w:t>, telefonicznie: 56 611 88 02 lub pisemnie na adres: ul. Wały Generała Sikorskiego 8, 87-100 Toruń.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danych osobowych przetwarza Pani/Pana w celu</w:t>
      </w:r>
      <w:r>
        <w:rPr>
          <w:rStyle w:val="Shift"/>
          <w:rFonts w:ascii="Times New Roman" w:hAnsi="Times New Roman"/>
        </w:rPr>
        <w:t xml:space="preserve"> wykonania zadania realizowanego w interesie publicznym lub w ramach sprawowania władzy publicznej powierzonej administratorowi</w:t>
      </w:r>
      <w:r>
        <w:rPr>
          <w:rFonts w:ascii="Times New Roman" w:hAnsi="Times New Roman"/>
        </w:rPr>
        <w:t xml:space="preserve"> (art. 6 ust. 1 lit. e) RODO).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przetwarzane są w celu udzielania świadczeń pomocy materialnej o charakterze motywacyjnym uczniom uczęszczającym do szkół w Toruniu.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przetwarzaniem danych w celach, o których mowa w pkt 4, odbiorcami Pani/Pana danych osobowych mogą być: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 xml:space="preserve">inne podmioty, które na podstawie stosownych umów podpisanych z Gminą Miasta Torunia przetwarzają dane osobowe, dla których Administratorem jest Prezydent Miasta Torunia reprezentowana przez Prezydenta Miasta Torunia, 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przetwarzane będą do czasu istnienia podstawy do ich przetwarzania, w tym również przez okres przewidziany w przepisach dotyczących przechowywania i archiwizacji dokumentacji.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przetwarzaniem Pani/Pana danych osobowych przysługują Pani/Panu następujące uprawnienia: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>prawo dostępu do danych osobowych, w tym prawo do uzyskania kopii tych danych;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>prawo do żądania sprostowania (poprawiania) danych osobowych;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>prawo do żądania usunięcia danych osobowych (tzw. prawo do bycia zapomnianym);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>prawo do żądania ograniczenia przetwarzania danych osobowych;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>prawo do przenoszenia i aktualizacji danych;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>prawo sprzeciwu wobec przetwarzania danych,</w:t>
      </w:r>
    </w:p>
    <w:p>
      <w:pPr>
        <w:pStyle w:val="ListParagraph"/>
        <w:numPr>
          <w:ilvl w:val="1"/>
          <w:numId w:val="9"/>
        </w:numPr>
        <w:shd w:val="clear" w:color="auto" w:fill="FFFFFF"/>
        <w:ind w:left="851" w:hanging="425"/>
        <w:rPr>
          <w:sz w:val="22"/>
          <w:szCs w:val="22"/>
        </w:rPr>
      </w:pPr>
      <w:r>
        <w:rPr>
          <w:sz w:val="22"/>
          <w:szCs w:val="22"/>
        </w:rPr>
        <w:t>prawo do cofnięcia tej zgody w dowolnym momencie. Cofnięcie to nie ma wpływu na zgodność przetwarzania, którego dokonano na podstawie zgody przed jej cofnięciem, z obowiązującym prawem.</w:t>
      </w:r>
    </w:p>
    <w:p>
      <w:pPr>
        <w:pStyle w:val="Normal"/>
        <w:numPr>
          <w:ilvl w:val="0"/>
          <w:numId w:val="9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przez Panią/Pana danych osobowych jest dobrowolne, jednak konsekwencją niepodania danych osobowych będzie brak możliwości udzielania świadczeń pomocy materialnej o charakterze motywacyjnym.</w:t>
      </w:r>
    </w:p>
    <w:p>
      <w:pPr>
        <w:pStyle w:val="Normal"/>
        <w:numPr>
          <w:ilvl w:val="0"/>
          <w:numId w:val="9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ascii="Times New Roman" w:hAnsi="Times New Roman"/>
        </w:rPr>
        <w:t>Informujemy, że nie korzystamy z systemów służących do zautomatyzowanego podejmowania decyzji.</w:t>
      </w:r>
    </w:p>
    <w:p>
      <w:pPr>
        <w:pStyle w:val="Normal"/>
        <w:numPr>
          <w:ilvl w:val="0"/>
          <w:numId w:val="9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ascii="Times New Roman" w:hAnsi="Times New Roman"/>
        </w:rPr>
        <w:t xml:space="preserve">Szczegółowych informacji dotyczących złożenia żądania udziela Inspektor Ochrony Danych. W celu złożenia żądania związanego z wykonaniem praw należy skierować wniosek na adres mailowy: </w:t>
      </w:r>
      <w:hyperlink r:id="rId3">
        <w:r>
          <w:rPr>
            <w:rFonts w:ascii="Times New Roman" w:hAnsi="Times New Roman"/>
            <w:u w:val="single"/>
          </w:rPr>
          <w:t>iod@um.torun.pl</w:t>
        </w:r>
      </w:hyperlink>
      <w:r>
        <w:rPr>
          <w:rFonts w:ascii="Times New Roman" w:hAnsi="Times New Roman"/>
        </w:rPr>
        <w:t xml:space="preserve"> lub udać się do naszej siedziby w Toruniu, ul. Wały Gen. Sikorskiego 8, 87-100 Toruń. Przed realizacją Pani/Pana uprawnień będziemy musieli potwierdzić Pani/Pana tożsamość (dokonać Pani/Pana identyfikacji).</w:t>
      </w:r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709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3625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uiPriority w:val="99"/>
    <w:semiHidden/>
    <w:qFormat/>
    <w:rsid w:val="00a81fa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81fa1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e07538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rsid w:val="00e07538"/>
    <w:rPr>
      <w:sz w:val="20"/>
      <w:szCs w:val="20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e07538"/>
    <w:rPr>
      <w:b/>
      <w:bCs/>
      <w:sz w:val="20"/>
      <w:szCs w:val="20"/>
    </w:rPr>
  </w:style>
  <w:style w:type="character" w:styleId="TekstdymkaZnak" w:customStyle="1">
    <w:name w:val="Tekst dymka Znak"/>
    <w:link w:val="BalloonText"/>
    <w:uiPriority w:val="99"/>
    <w:semiHidden/>
    <w:qFormat/>
    <w:rsid w:val="00e07538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9b3889"/>
    <w:rPr/>
  </w:style>
  <w:style w:type="character" w:styleId="StopkaZnak" w:customStyle="1">
    <w:name w:val="Stopka Znak"/>
    <w:basedOn w:val="DefaultParagraphFont"/>
    <w:uiPriority w:val="99"/>
    <w:qFormat/>
    <w:rsid w:val="009b3889"/>
    <w:rPr/>
  </w:style>
  <w:style w:type="character" w:styleId="Czeinternetowe">
    <w:name w:val="Łącze internetowe"/>
    <w:uiPriority w:val="99"/>
    <w:unhideWhenUsed/>
    <w:rsid w:val="004124d2"/>
    <w:rPr>
      <w:color w:val="0563C1"/>
      <w:u w:val="single"/>
    </w:rPr>
  </w:style>
  <w:style w:type="character" w:styleId="CharStyle15" w:customStyle="1">
    <w:name w:val="Char Style 15"/>
    <w:link w:val="Style14"/>
    <w:qFormat/>
    <w:locked/>
    <w:rsid w:val="00266600"/>
    <w:rPr>
      <w:i/>
      <w:iCs/>
      <w:sz w:val="21"/>
      <w:szCs w:val="21"/>
      <w:shd w:fill="FFFFFF" w:val="clear"/>
    </w:rPr>
  </w:style>
  <w:style w:type="character" w:styleId="Shift" w:customStyle="1">
    <w:name w:val="shift"/>
    <w:qFormat/>
    <w:rsid w:val="00f303e8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81fa1"/>
    <w:pPr>
      <w:spacing w:lineRule="auto" w:line="240" w:before="0" w:after="0"/>
    </w:pPr>
    <w:rPr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ba661d"/>
    <w:pPr>
      <w:numPr>
        <w:ilvl w:val="0"/>
        <w:numId w:val="1"/>
      </w:numPr>
      <w:spacing w:lineRule="auto" w:line="240" w:before="0" w:after="0"/>
      <w:contextualSpacing/>
      <w:jc w:val="both"/>
    </w:pPr>
    <w:rPr>
      <w:rFonts w:ascii="Times New Roman" w:hAnsi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07538"/>
    <w:pPr>
      <w:spacing w:lineRule="auto" w:line="240"/>
    </w:pPr>
    <w:rPr>
      <w:sz w:val="20"/>
      <w:szCs w:val="20"/>
      <w:lang w:val="x-none" w:eastAsia="x-none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07538"/>
    <w:pPr/>
    <w:rPr>
      <w:b/>
      <w:bCs/>
    </w:rPr>
  </w:style>
  <w:style w:type="paragraph" w:styleId="Revision">
    <w:name w:val="Revision"/>
    <w:uiPriority w:val="99"/>
    <w:semiHidden/>
    <w:qFormat/>
    <w:rsid w:val="00e07538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07538"/>
    <w:pPr>
      <w:spacing w:lineRule="auto" w:line="240" w:before="0" w:after="0"/>
    </w:pPr>
    <w:rPr>
      <w:rFonts w:ascii="Segoe UI" w:hAnsi="Segoe UI"/>
      <w:sz w:val="18"/>
      <w:szCs w:val="18"/>
      <w:lang w:val="x-none" w:eastAsia="x-none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b38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b38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14" w:customStyle="1">
    <w:name w:val="Style 14"/>
    <w:basedOn w:val="Normal"/>
    <w:link w:val="CharStyle15"/>
    <w:qFormat/>
    <w:rsid w:val="00266600"/>
    <w:pPr>
      <w:widowControl w:val="false"/>
      <w:shd w:val="clear" w:color="auto" w:fill="FFFFFF"/>
      <w:spacing w:lineRule="exact" w:line="288" w:before="0" w:after="0"/>
      <w:ind w:firstLine="720"/>
      <w:jc w:val="both"/>
    </w:pPr>
    <w:rPr>
      <w:i/>
      <w:iCs/>
      <w:sz w:val="21"/>
      <w:szCs w:val="21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a05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m.torun.pl" TargetMode="External"/><Relationship Id="rId3" Type="http://schemas.openxmlformats.org/officeDocument/2006/relationships/hyperlink" Target="mailto:iod@um.torun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BCBA-1930-495B-AB26-33551D23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5</Pages>
  <Words>851</Words>
  <Characters>5609</Characters>
  <CharactersWithSpaces>6362</CharactersWithSpaces>
  <Paragraphs>71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2021-04-16T12:28:00Z</dcterms:created>
  <dc:creator>K.Nowicka-Skuza</dc:creator>
  <dc:description/>
  <dc:language>pl-PL</dc:language>
  <cp:lastModifiedBy>b.czerwonka</cp:lastModifiedBy>
  <cp:lastPrinted>2021-04-16T06:55:00Z</cp:lastPrinted>
  <dcterms:modified xsi:type="dcterms:W3CDTF">2021-04-16T12:28:00Z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