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E3FCD" w14:textId="77777777" w:rsidR="003D454A" w:rsidRDefault="003D454A" w:rsidP="003D454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Prezydent Miasta Torunia</w:t>
      </w:r>
    </w:p>
    <w:p w14:paraId="3E926BDF" w14:textId="77777777" w:rsidR="003D454A" w:rsidRDefault="003D454A" w:rsidP="003D454A">
      <w:pPr>
        <w:tabs>
          <w:tab w:val="left" w:pos="4536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ogłasza I przetarg ustny nieograniczony na sprzedaż lokalu niemieszkalnego nr 49 o funkcji gospodarczej, stanowiącego własność Gminy Miasta Toruń, usytuowanego w budynku położonej przy ul. Jana Matejki 16-18</w:t>
      </w:r>
      <w:r>
        <w:rPr>
          <w:rFonts w:ascii="Times New Roman" w:hAnsi="Times New Roman" w:cs="Times New Roman"/>
          <w:sz w:val="20"/>
          <w:szCs w:val="20"/>
        </w:rPr>
        <w:br/>
        <w:t xml:space="preserve">w Toruniu. </w:t>
      </w:r>
    </w:p>
    <w:tbl>
      <w:tblPr>
        <w:tblW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0"/>
        <w:gridCol w:w="992"/>
        <w:gridCol w:w="3224"/>
        <w:gridCol w:w="2389"/>
      </w:tblGrid>
      <w:tr w:rsidR="003D454A" w14:paraId="432461DB" w14:textId="77777777" w:rsidTr="003D454A">
        <w:trPr>
          <w:trHeight w:val="20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12412008" w14:textId="77777777" w:rsidR="003D454A" w:rsidRDefault="003D454A">
            <w:pPr>
              <w:pStyle w:val="TableContents"/>
              <w:spacing w:after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sz w:val="20"/>
                <w:szCs w:val="20"/>
                <w:lang w:eastAsia="en-US"/>
              </w:rPr>
              <w:t>Położenie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7769A76" w14:textId="77777777" w:rsidR="003D454A" w:rsidRDefault="003D454A">
            <w:pPr>
              <w:pStyle w:val="TableContents"/>
              <w:spacing w:after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Pow. ha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14:paraId="4C108C9D" w14:textId="77777777" w:rsidR="003D454A" w:rsidRDefault="003D454A">
            <w:pPr>
              <w:pStyle w:val="TableContents"/>
              <w:spacing w:after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Oznacz. geod.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31EF4485" w14:textId="77777777" w:rsidR="003D454A" w:rsidRDefault="003D454A">
            <w:pPr>
              <w:pStyle w:val="TableContents"/>
              <w:spacing w:after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KW</w:t>
            </w:r>
          </w:p>
        </w:tc>
      </w:tr>
      <w:tr w:rsidR="003D454A" w14:paraId="7E9831EF" w14:textId="77777777" w:rsidTr="003D454A">
        <w:trPr>
          <w:trHeight w:val="5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14:paraId="65CAE998" w14:textId="77777777" w:rsidR="003D454A" w:rsidRDefault="003D454A" w:rsidP="003D454A">
            <w:pPr>
              <w:pStyle w:val="TableContents"/>
              <w:spacing w:after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ul. Jana Matejki 16-18/</w:t>
            </w:r>
          </w:p>
          <w:p w14:paraId="347060A9" w14:textId="77777777" w:rsidR="003D454A" w:rsidRDefault="003D454A" w:rsidP="003D454A">
            <w:pPr>
              <w:pStyle w:val="TableContents"/>
              <w:spacing w:after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Zygmunta Krasińskiego 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5638F136" w14:textId="77777777" w:rsidR="003D454A" w:rsidRDefault="003D454A" w:rsidP="003D454A">
            <w:pPr>
              <w:pStyle w:val="TableContents"/>
              <w:spacing w:after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0,0634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14:paraId="618A78D6" w14:textId="77777777" w:rsidR="003D454A" w:rsidRDefault="003D454A" w:rsidP="003D45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dz. nr 110/9 (użytek B- tereny mieszkaniowe), obręb nr 13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14:paraId="184A89E1" w14:textId="77777777" w:rsidR="003D454A" w:rsidRDefault="003D454A" w:rsidP="003D454A">
            <w:pPr>
              <w:pStyle w:val="Zawartotabeli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TO1T/00024851/4</w:t>
            </w:r>
          </w:p>
        </w:tc>
      </w:tr>
    </w:tbl>
    <w:p w14:paraId="2FC09CAE" w14:textId="77777777" w:rsidR="003D454A" w:rsidRDefault="003D454A" w:rsidP="003D454A">
      <w:pPr>
        <w:pStyle w:val="Tekstpodstawowywcity2"/>
        <w:tabs>
          <w:tab w:val="decimal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Opis nieruchomości:</w:t>
      </w:r>
    </w:p>
    <w:p w14:paraId="0B47869F" w14:textId="77777777" w:rsidR="003D454A" w:rsidRDefault="003D454A" w:rsidP="003D454A">
      <w:pPr>
        <w:pStyle w:val="Tekstpodstawowywcity2"/>
        <w:tabs>
          <w:tab w:val="left" w:pos="142"/>
          <w:tab w:val="decimal" w:pos="4820"/>
          <w:tab w:val="decimal" w:pos="6096"/>
          <w:tab w:val="decimal" w:pos="822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3D454A">
        <w:rPr>
          <w:rFonts w:ascii="Times New Roman" w:hAnsi="Times New Roman" w:cs="Times New Roman"/>
          <w:b/>
          <w:sz w:val="20"/>
          <w:szCs w:val="20"/>
          <w:u w:val="single"/>
        </w:rPr>
        <w:t>Lokal niemieszkalny  nr  49</w:t>
      </w:r>
      <w:r w:rsidRPr="003D454A">
        <w:rPr>
          <w:rFonts w:ascii="Times New Roman" w:hAnsi="Times New Roman" w:cs="Times New Roman"/>
          <w:sz w:val="20"/>
          <w:szCs w:val="20"/>
        </w:rPr>
        <w:t xml:space="preserve"> jest usytuowany w piwnicy (suterenie) budynku mieszkalnego, składa się z dwóch pomieszczeń, korytarza i </w:t>
      </w:r>
      <w:proofErr w:type="spellStart"/>
      <w:r w:rsidRPr="003D454A">
        <w:rPr>
          <w:rFonts w:ascii="Times New Roman" w:hAnsi="Times New Roman" w:cs="Times New Roman"/>
          <w:sz w:val="20"/>
          <w:szCs w:val="20"/>
        </w:rPr>
        <w:t>wc</w:t>
      </w:r>
      <w:proofErr w:type="spellEnd"/>
      <w:r w:rsidRPr="003D454A">
        <w:rPr>
          <w:rFonts w:ascii="Times New Roman" w:hAnsi="Times New Roman" w:cs="Times New Roman"/>
          <w:sz w:val="20"/>
          <w:szCs w:val="20"/>
        </w:rPr>
        <w:t xml:space="preserve"> o łącznej powierzchni użytkowej 33,24 m</w:t>
      </w:r>
      <w:r w:rsidRPr="003D454A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3D454A">
        <w:rPr>
          <w:rFonts w:ascii="Times New Roman" w:hAnsi="Times New Roman" w:cs="Times New Roman"/>
          <w:sz w:val="20"/>
          <w:szCs w:val="20"/>
        </w:rPr>
        <w:t>. W jednym z pomies</w:t>
      </w:r>
      <w:r>
        <w:rPr>
          <w:rFonts w:ascii="Times New Roman" w:hAnsi="Times New Roman" w:cs="Times New Roman"/>
          <w:sz w:val="20"/>
          <w:szCs w:val="20"/>
        </w:rPr>
        <w:t xml:space="preserve">zczeń wydzielono część socjalną </w:t>
      </w:r>
      <w:r w:rsidRPr="003D454A">
        <w:rPr>
          <w:rFonts w:ascii="Times New Roman" w:hAnsi="Times New Roman" w:cs="Times New Roman"/>
          <w:sz w:val="20"/>
          <w:szCs w:val="20"/>
        </w:rPr>
        <w:t>o powierzchni ca. 3 m</w:t>
      </w:r>
      <w:r w:rsidRPr="003D454A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3D454A">
        <w:rPr>
          <w:rFonts w:ascii="Times New Roman" w:hAnsi="Times New Roman" w:cs="Times New Roman"/>
          <w:sz w:val="20"/>
          <w:szCs w:val="20"/>
        </w:rPr>
        <w:t xml:space="preserve"> ze zlewozmywakiem i kuchnią gazową, w pomieszczeniu </w:t>
      </w:r>
      <w:proofErr w:type="spellStart"/>
      <w:r w:rsidRPr="003D454A">
        <w:rPr>
          <w:rFonts w:ascii="Times New Roman" w:hAnsi="Times New Roman" w:cs="Times New Roman"/>
          <w:sz w:val="20"/>
          <w:szCs w:val="20"/>
        </w:rPr>
        <w:t>wc</w:t>
      </w:r>
      <w:proofErr w:type="spellEnd"/>
      <w:r w:rsidRPr="003D454A">
        <w:rPr>
          <w:rFonts w:ascii="Times New Roman" w:hAnsi="Times New Roman" w:cs="Times New Roman"/>
          <w:sz w:val="20"/>
          <w:szCs w:val="20"/>
        </w:rPr>
        <w:br/>
        <w:t>o powierzchni 2,06 m</w:t>
      </w:r>
      <w:r w:rsidRPr="003D454A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3D454A">
        <w:rPr>
          <w:rFonts w:ascii="Times New Roman" w:hAnsi="Times New Roman" w:cs="Times New Roman"/>
          <w:sz w:val="20"/>
          <w:szCs w:val="20"/>
        </w:rPr>
        <w:t xml:space="preserve"> zamontowano wannę. W pomieszczeniu </w:t>
      </w:r>
      <w:proofErr w:type="spellStart"/>
      <w:r w:rsidRPr="003D454A">
        <w:rPr>
          <w:rFonts w:ascii="Times New Roman" w:hAnsi="Times New Roman" w:cs="Times New Roman"/>
          <w:sz w:val="20"/>
          <w:szCs w:val="20"/>
        </w:rPr>
        <w:t>wc</w:t>
      </w:r>
      <w:proofErr w:type="spellEnd"/>
      <w:r w:rsidRPr="003D454A">
        <w:rPr>
          <w:rFonts w:ascii="Times New Roman" w:hAnsi="Times New Roman" w:cs="Times New Roman"/>
          <w:sz w:val="20"/>
          <w:szCs w:val="20"/>
        </w:rPr>
        <w:t xml:space="preserve"> znajdują się piony instalacji: wodnej</w:t>
      </w:r>
      <w:r>
        <w:rPr>
          <w:rFonts w:ascii="Times New Roman" w:hAnsi="Times New Roman" w:cs="Times New Roman"/>
          <w:sz w:val="20"/>
          <w:szCs w:val="20"/>
        </w:rPr>
        <w:br/>
      </w:r>
      <w:r w:rsidRPr="003D454A">
        <w:rPr>
          <w:rFonts w:ascii="Times New Roman" w:hAnsi="Times New Roman" w:cs="Times New Roman"/>
          <w:sz w:val="20"/>
          <w:szCs w:val="20"/>
        </w:rPr>
        <w:t xml:space="preserve">i kanalizacyjnej. W lokalu brak instalacji wentylacyjnej, lokal jest zawilgocony. Wejście do lokalu z piwnicy. Okna od strony podwórka, wystawa wschodnia. Stolarka drzwiowa: drzwi wejściowe płytowe, pozostałe drzwi płytowe częściowo przeszklone. Stolarka okienna: </w:t>
      </w:r>
      <w:proofErr w:type="spellStart"/>
      <w:r w:rsidRPr="003D454A">
        <w:rPr>
          <w:rFonts w:ascii="Times New Roman" w:hAnsi="Times New Roman" w:cs="Times New Roman"/>
          <w:sz w:val="20"/>
          <w:szCs w:val="20"/>
        </w:rPr>
        <w:t>pcv</w:t>
      </w:r>
      <w:proofErr w:type="spellEnd"/>
      <w:r w:rsidRPr="003D454A">
        <w:rPr>
          <w:rFonts w:ascii="Times New Roman" w:hAnsi="Times New Roman" w:cs="Times New Roman"/>
          <w:sz w:val="20"/>
          <w:szCs w:val="20"/>
        </w:rPr>
        <w:t xml:space="preserve"> Wysokość pomieszczeń powyżej 2,2 m. Lokal jest wyposażony w instalacje: elektryczną, gazową, wodną (brak ciepłej wody użytkowej), kanalizacyjną, ogrzewanie piecowe. Rzeczoznawca ocenił stan techniczny i standard lokalu wyposażenia wnętrz lokalu jako niski</w:t>
      </w:r>
      <w:r w:rsidR="005E36CF">
        <w:rPr>
          <w:rFonts w:ascii="Times New Roman" w:hAnsi="Times New Roman" w:cs="Times New Roman"/>
          <w:sz w:val="20"/>
          <w:szCs w:val="20"/>
        </w:rPr>
        <w:t>.</w:t>
      </w:r>
    </w:p>
    <w:p w14:paraId="52043935" w14:textId="77777777" w:rsidR="005E36CF" w:rsidRDefault="005E36CF" w:rsidP="003D454A">
      <w:pPr>
        <w:pStyle w:val="Tekstpodstawowywcity2"/>
        <w:tabs>
          <w:tab w:val="left" w:pos="142"/>
          <w:tab w:val="decimal" w:pos="4820"/>
          <w:tab w:val="decimal" w:pos="6096"/>
          <w:tab w:val="decimal" w:pos="8222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pPr w:leftFromText="141" w:rightFromText="141" w:vertAnchor="text" w:horzAnchor="margin" w:tblpY="75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05"/>
        <w:gridCol w:w="2234"/>
        <w:gridCol w:w="1701"/>
        <w:gridCol w:w="1418"/>
        <w:gridCol w:w="2409"/>
      </w:tblGrid>
      <w:tr w:rsidR="005E36CF" w14:paraId="597A9363" w14:textId="77777777" w:rsidTr="005E36CF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07138FFB" w14:textId="77777777" w:rsidR="005E36CF" w:rsidRDefault="005E36CF" w:rsidP="005E36CF">
            <w:pPr>
              <w:pStyle w:val="TableContents"/>
              <w:spacing w:after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Lokal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4874EFA" w14:textId="77777777" w:rsidR="005E36CF" w:rsidRDefault="005E36CF" w:rsidP="005E36CF">
            <w:pPr>
              <w:pStyle w:val="TableContents"/>
              <w:spacing w:after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Pow. m</w:t>
            </w:r>
            <w:r>
              <w:rPr>
                <w:b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14:paraId="25ED888A" w14:textId="77777777" w:rsidR="005E36CF" w:rsidRDefault="005E36CF" w:rsidP="005E36CF">
            <w:pPr>
              <w:pStyle w:val="TableContents"/>
              <w:spacing w:after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Cena wywoławcza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249BE70F" w14:textId="77777777" w:rsidR="005E36CF" w:rsidRDefault="005E36CF" w:rsidP="005E36CF">
            <w:pPr>
              <w:pStyle w:val="TableContents"/>
              <w:spacing w:after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wadium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BE486" w14:textId="77777777" w:rsidR="005E36CF" w:rsidRDefault="005E36CF" w:rsidP="005E36CF">
            <w:pPr>
              <w:pStyle w:val="TableContents"/>
              <w:spacing w:after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Postąpienie</w:t>
            </w:r>
          </w:p>
        </w:tc>
      </w:tr>
      <w:tr w:rsidR="005E36CF" w14:paraId="4A09DE49" w14:textId="77777777" w:rsidTr="005E36CF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14:paraId="4E752B55" w14:textId="77777777" w:rsidR="005E36CF" w:rsidRDefault="005E36CF" w:rsidP="005E36CF">
            <w:pPr>
              <w:pStyle w:val="TableContents"/>
              <w:spacing w:after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nr 49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000C4B14" w14:textId="77777777" w:rsidR="005E36CF" w:rsidRDefault="005E36CF" w:rsidP="005E36CF">
            <w:pPr>
              <w:pStyle w:val="TableContents"/>
              <w:spacing w:after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72A8E0A8" w14:textId="77777777" w:rsidR="005E36CF" w:rsidRDefault="005E36CF" w:rsidP="005E36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53BF752F" w14:textId="77777777" w:rsidR="005E36CF" w:rsidRDefault="005E36CF" w:rsidP="005E36CF">
            <w:pPr>
              <w:pStyle w:val="Zawartotabeli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9.000,00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F5FC4" w14:textId="77777777" w:rsidR="005E36CF" w:rsidRDefault="005E36CF" w:rsidP="005E36CF">
            <w:pPr>
              <w:pStyle w:val="Zawartotabeli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1% ceny wywoławczej</w:t>
            </w:r>
          </w:p>
        </w:tc>
      </w:tr>
    </w:tbl>
    <w:p w14:paraId="77A16890" w14:textId="77777777" w:rsidR="005E36CF" w:rsidRDefault="005E36CF" w:rsidP="003D454A">
      <w:pPr>
        <w:pStyle w:val="Tekstpodstawowywcity2"/>
        <w:tabs>
          <w:tab w:val="left" w:pos="142"/>
          <w:tab w:val="decimal" w:pos="4820"/>
          <w:tab w:val="decimal" w:pos="6096"/>
          <w:tab w:val="decimal" w:pos="8222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635588C" w14:textId="77777777" w:rsidR="003D454A" w:rsidRDefault="003D454A" w:rsidP="003D454A">
      <w:pPr>
        <w:pStyle w:val="Tekstpodstawowywcity2"/>
        <w:numPr>
          <w:ilvl w:val="0"/>
          <w:numId w:val="1"/>
        </w:numPr>
        <w:tabs>
          <w:tab w:val="left" w:pos="142"/>
          <w:tab w:val="decimal" w:pos="4820"/>
          <w:tab w:val="decimal" w:pos="6096"/>
          <w:tab w:val="decimal" w:pos="822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Nieruchomość położona przy ul. Jana Matejki 16-18 w Toruniu  jest usytuowana na terenie, dla którego brak jest miejscowego planu zagospodarowania przestrzennego. Zgodnie ze studium uwarunkowań</w:t>
      </w:r>
      <w:r>
        <w:rPr>
          <w:rFonts w:ascii="Times New Roman" w:hAnsi="Times New Roman" w:cs="Times New Roman"/>
          <w:sz w:val="20"/>
          <w:szCs w:val="20"/>
        </w:rPr>
        <w:br/>
        <w:t>i kierunków zagospodarowania przestrzennego miasta, zatwierdzonym uchwałą Rady Miasta Torunia  Nr 805/18 z dnia 25 stycznia 2018r roku,  lokale są położone w budynku usytuowanym na obszarze zabudowy mieszkaniowej wielorodzinnej.</w:t>
      </w:r>
    </w:p>
    <w:p w14:paraId="4792ACA1" w14:textId="77777777" w:rsidR="003D454A" w:rsidRDefault="003D454A" w:rsidP="003D454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Budynek należy do zabudowy Bydgoskiego Przedmieścia wpisanego do rejestru zabytków decyzją nr A/1596 Kujawsko-Pomorskiego Wojewódzkiego Konserwatora Zabytków z dnia 25 lipca 2011r. Wszelkie prace przy budynku dotyczące bryły, elewacji, dachu, stolarki okiennej i drzwiowej, w tym, kolorystyki, a także wokół budynku tj. wszelkich ogrodzeń, drzewostanu, zagospodarowania działki itp. należy uzgadniać z Miejskim Konserwatorem Zabytków.</w:t>
      </w:r>
      <w:r>
        <w:t xml:space="preserve"> </w:t>
      </w:r>
    </w:p>
    <w:p w14:paraId="60F5780D" w14:textId="77777777" w:rsidR="003D454A" w:rsidRPr="003D454A" w:rsidRDefault="003D454A" w:rsidP="003D454A">
      <w:pPr>
        <w:pStyle w:val="Tekstpodstawowywcity2"/>
        <w:numPr>
          <w:ilvl w:val="0"/>
          <w:numId w:val="1"/>
        </w:numPr>
        <w:tabs>
          <w:tab w:val="decimal" w:pos="4820"/>
          <w:tab w:val="decimal" w:pos="6096"/>
          <w:tab w:val="decimal" w:pos="8222"/>
        </w:tabs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D454A">
        <w:rPr>
          <w:rFonts w:ascii="Times New Roman" w:hAnsi="Times New Roman" w:cs="Times New Roman"/>
          <w:sz w:val="20"/>
          <w:szCs w:val="20"/>
        </w:rPr>
        <w:t>Budynek, w którym znajduje się lokal to obiekt 4 - kondygnacyjny, podpiwniczony, wzniesiony w 1933 r. w technologii tradycyjnej  murowanej z cegły, z dachem o konstrukcji drewnianej, kryty papą. Budynek jest ocieplony i otynkowany. Stan techniczny budynku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D454A">
        <w:rPr>
          <w:rFonts w:ascii="Times New Roman" w:hAnsi="Times New Roman" w:cs="Times New Roman"/>
          <w:sz w:val="20"/>
          <w:szCs w:val="20"/>
        </w:rPr>
        <w:t>i elewacja budynku - średni. Całkowita powierzchnia użytkowa budynku wynosi 1846,28 m</w:t>
      </w:r>
      <w:r w:rsidRPr="003D454A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3D454A">
        <w:rPr>
          <w:rFonts w:ascii="Times New Roman" w:hAnsi="Times New Roman" w:cs="Times New Roman"/>
          <w:sz w:val="20"/>
          <w:szCs w:val="20"/>
        </w:rPr>
        <w:t>.</w:t>
      </w:r>
      <w:r w:rsidRPr="003D454A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3D454A">
        <w:rPr>
          <w:rFonts w:ascii="Times New Roman" w:hAnsi="Times New Roman" w:cs="Times New Roman"/>
          <w:sz w:val="20"/>
          <w:szCs w:val="20"/>
        </w:rPr>
        <w:t xml:space="preserve">W jego skład wchodzą 32 lokale mieszkalne 1 lokal niemieszkalny.  Zbytych zostało 28 lokali mieszkalnych. We własności Gminy pozostają 4 lokale mieszkalne i  1 lokal niemieszkalny (lokal nr 49 - pustostan). Udział Gminy w nieruchomości wynosi 9,36 %. </w:t>
      </w:r>
    </w:p>
    <w:p w14:paraId="440B6337" w14:textId="77777777" w:rsidR="003D454A" w:rsidRDefault="003D454A" w:rsidP="003D454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Dla budynku znajdującego się na nieruchomości przy ul. Jana Matejki 16-18 nie sporządzono świadectwa charakterystyki energetycznej.</w:t>
      </w:r>
    </w:p>
    <w:p w14:paraId="03E9FC51" w14:textId="77777777" w:rsidR="003D454A" w:rsidRDefault="003D454A" w:rsidP="003D454A">
      <w:pPr>
        <w:pStyle w:val="Tekstpodstawowy"/>
        <w:numPr>
          <w:ilvl w:val="0"/>
          <w:numId w:val="1"/>
        </w:numPr>
        <w:tabs>
          <w:tab w:val="left" w:pos="42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 przetargu mogą wziąć udział podmioty, które wpłacą wadium w pieniądzu przelewem na konto Urzędu Miasta Torunia - BANK MILLENNIUM S.A. O/Toruń nr 62 1160  2202  0000  0003  3943  1400 w terminie </w:t>
      </w:r>
      <w:r>
        <w:rPr>
          <w:rFonts w:ascii="Times New Roman" w:hAnsi="Times New Roman" w:cs="Times New Roman"/>
          <w:b/>
          <w:sz w:val="20"/>
          <w:szCs w:val="20"/>
        </w:rPr>
        <w:t>do dnia 15 lutego 2023r., włącznie.</w:t>
      </w:r>
      <w:r>
        <w:rPr>
          <w:rFonts w:ascii="Times New Roman" w:hAnsi="Times New Roman" w:cs="Times New Roman"/>
          <w:sz w:val="20"/>
          <w:szCs w:val="20"/>
        </w:rPr>
        <w:t xml:space="preserve"> Za datę wpłaty wadium uznaje się dzień wpływu środków pieniężnych na konto Gminy.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Na dowodzie wpłaty należy umieścić dopisek wskazujący oznaczenie lokalu, do licytacji którego uczestnik zamierza przystąpić. Wpłacone wadium uprawnia do uczestnictwa wyłącznie w przetargu, którego dotyczy.</w:t>
      </w:r>
    </w:p>
    <w:p w14:paraId="42815FE8" w14:textId="77777777" w:rsidR="003D454A" w:rsidRDefault="003D454A" w:rsidP="003D454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Przetarg odbędzie się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dnia 21 lutego 2023r., o godz. 12:00</w:t>
      </w:r>
      <w:r>
        <w:rPr>
          <w:rFonts w:ascii="Times New Roman" w:hAnsi="Times New Roman" w:cs="Times New Roman"/>
          <w:sz w:val="20"/>
          <w:szCs w:val="20"/>
        </w:rPr>
        <w:t xml:space="preserve"> w siedzibie Urzędu Miasta Torunia -  Wydziału Gospodarki Nieruchomościami, przy ul. Grudziądzkiej 126”b”, w sali konferencyjnej nr 115, na pierwszym piętrze. Jeżeli osoba ustalona na nabywcę nieruchomości nie przystąpi bez usprawiedliwienia do zawarcia umowy w terminie dwóch miesięcy od  dnia rozstrzygnięcia przetargu Prezydent Miasta może odstąpić od zawarcia umowy. W tym przypadku wpłacone wadium nie podlega zwrotowi.</w:t>
      </w:r>
    </w:p>
    <w:p w14:paraId="78490EC2" w14:textId="77777777" w:rsidR="003D454A" w:rsidRDefault="003D454A" w:rsidP="003D454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Ogłoszenie o przetargu zostało opublikowane na stronach internetowych Urzędu Miasta Torunia</w:t>
      </w:r>
      <w:r>
        <w:rPr>
          <w:rFonts w:ascii="Times New Roman" w:hAnsi="Times New Roman" w:cs="Times New Roman"/>
          <w:sz w:val="20"/>
          <w:szCs w:val="20"/>
        </w:rPr>
        <w:br/>
        <w:t>w Biuletynie Informacji Publicznej.</w:t>
      </w:r>
    </w:p>
    <w:p w14:paraId="25C8339F" w14:textId="77777777" w:rsidR="003D454A" w:rsidRDefault="003D454A" w:rsidP="003D454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Szczegółowych informacji w sprawie warunków przetargu oraz jego regulaminu udzielać będzie pracownik Wydziału Gospodarki Nieruchomościami – Iwona Więckowska, pod nr tel. (0-56) 61-18-401. Oferta inwestycyjna również na stronie</w:t>
      </w:r>
      <w:hyperlink r:id="rId5" w:history="1">
        <w:r>
          <w:rPr>
            <w:rStyle w:val="Hipercze"/>
            <w:rFonts w:ascii="Times New Roman" w:hAnsi="Times New Roman" w:cs="Times New Roman"/>
            <w:sz w:val="20"/>
            <w:szCs w:val="20"/>
          </w:rPr>
          <w:t>www.bip.torun.pl</w:t>
        </w:r>
      </w:hyperlink>
      <w:r>
        <w:rPr>
          <w:rStyle w:val="Hipercze"/>
          <w:rFonts w:ascii="Times New Roman" w:hAnsi="Times New Roman" w:cs="Times New Roman"/>
          <w:sz w:val="20"/>
          <w:szCs w:val="20"/>
        </w:rPr>
        <w:t xml:space="preserve"> w zakładce: nieruchomości.</w:t>
      </w:r>
    </w:p>
    <w:p w14:paraId="0C711A14" w14:textId="77777777" w:rsidR="007F3595" w:rsidRDefault="007F3595"/>
    <w:sectPr w:rsidR="007F3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E439A1"/>
    <w:multiLevelType w:val="hybridMultilevel"/>
    <w:tmpl w:val="0B36971E"/>
    <w:lvl w:ilvl="0" w:tplc="F828BF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CE2"/>
    <w:rsid w:val="00367DB7"/>
    <w:rsid w:val="003D454A"/>
    <w:rsid w:val="00456CE2"/>
    <w:rsid w:val="005E36CF"/>
    <w:rsid w:val="006521EC"/>
    <w:rsid w:val="007F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41E7E"/>
  <w15:chartTrackingRefBased/>
  <w15:docId w15:val="{9A50BDB2-52EF-46B0-A975-6CFC3755B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454A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3D454A"/>
    <w:rPr>
      <w:color w:val="000080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D454A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D454A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D454A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D454A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Akapitzlist">
    <w:name w:val="List Paragraph"/>
    <w:basedOn w:val="Normalny"/>
    <w:qFormat/>
    <w:rsid w:val="003D454A"/>
    <w:pPr>
      <w:ind w:left="720"/>
      <w:contextualSpacing/>
    </w:pPr>
    <w:rPr>
      <w:szCs w:val="21"/>
    </w:rPr>
  </w:style>
  <w:style w:type="paragraph" w:customStyle="1" w:styleId="TableContents">
    <w:name w:val="Table Contents"/>
    <w:basedOn w:val="Tekstpodstawowy"/>
    <w:rsid w:val="003D454A"/>
    <w:pPr>
      <w:suppressLineNumbers/>
      <w:autoSpaceDN w:val="0"/>
    </w:pPr>
    <w:rPr>
      <w:rFonts w:ascii="Times New Roman" w:eastAsia="Lucida Sans Unicode" w:hAnsi="Times New Roman" w:cs="Times New Roman"/>
      <w:kern w:val="3"/>
      <w:szCs w:val="24"/>
      <w:lang w:eastAsia="pl-PL" w:bidi="ar-SA"/>
    </w:rPr>
  </w:style>
  <w:style w:type="paragraph" w:customStyle="1" w:styleId="Zawartotabeli">
    <w:name w:val="Zawarto?? tabeli"/>
    <w:basedOn w:val="Normalny"/>
    <w:rsid w:val="003D454A"/>
    <w:pPr>
      <w:suppressLineNumbers/>
      <w:overflowPunct w:val="0"/>
      <w:autoSpaceDE w:val="0"/>
      <w:autoSpaceDN w:val="0"/>
    </w:pPr>
    <w:rPr>
      <w:rFonts w:ascii="Times New Roman" w:eastAsia="Times New Roman" w:hAnsi="Times New Roman" w:cs="Times New Roman"/>
      <w:kern w:val="0"/>
      <w:szCs w:val="2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454A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454A"/>
    <w:rPr>
      <w:rFonts w:ascii="Segoe UI" w:eastAsia="SimSun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4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torun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641</Words>
  <Characters>3852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i.wieckowska</dc:creator>
  <cp:keywords/>
  <dc:description/>
  <cp:lastModifiedBy>Marcin Pryka</cp:lastModifiedBy>
  <cp:revision>2</cp:revision>
  <cp:lastPrinted>2023-01-17T07:42:00Z</cp:lastPrinted>
  <dcterms:created xsi:type="dcterms:W3CDTF">2023-01-27T14:13:00Z</dcterms:created>
  <dcterms:modified xsi:type="dcterms:W3CDTF">2023-01-27T14:13:00Z</dcterms:modified>
</cp:coreProperties>
</file>