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F4" w:rsidRPr="00C70FF4" w:rsidRDefault="00C70FF4" w:rsidP="00C70FF4">
      <w:pPr>
        <w:jc w:val="center"/>
        <w:rPr>
          <w:rFonts w:ascii="Times New Roman" w:hAnsi="Times New Roman" w:cs="Times New Roman"/>
          <w:b/>
        </w:rPr>
      </w:pPr>
      <w:r w:rsidRPr="00C70FF4">
        <w:rPr>
          <w:rFonts w:ascii="Times New Roman" w:hAnsi="Times New Roman" w:cs="Times New Roman"/>
          <w:b/>
        </w:rPr>
        <w:t>LISTA FIRM NAGRODZONYCH TYTUŁEM</w:t>
      </w:r>
    </w:p>
    <w:p w:rsidR="00C70FF4" w:rsidRPr="00C70FF4" w:rsidRDefault="00C70FF4" w:rsidP="00C70FF4">
      <w:pPr>
        <w:jc w:val="center"/>
        <w:rPr>
          <w:rFonts w:ascii="Times New Roman" w:hAnsi="Times New Roman" w:cs="Times New Roman"/>
          <w:b/>
        </w:rPr>
      </w:pPr>
      <w:r w:rsidRPr="00C70FF4">
        <w:rPr>
          <w:rFonts w:ascii="Times New Roman" w:hAnsi="Times New Roman" w:cs="Times New Roman"/>
          <w:b/>
        </w:rPr>
        <w:t>MECENAS TORUŃSKIEGO SPORTU 2022</w:t>
      </w:r>
      <w:bookmarkStart w:id="0" w:name="_GoBack"/>
      <w:bookmarkEnd w:id="0"/>
    </w:p>
    <w:tbl>
      <w:tblPr>
        <w:tblW w:w="7812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279"/>
      </w:tblGrid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C70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AMPOL-MEROL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ANIRO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APRO INVESTMENT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ARRIVA RP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AUTO FRELIK ANNA FRELIK SP.K.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AUTO REVE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AUTOANDREAS SP. Z O.O. SP.K.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BALZOLA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BEDNARSCY SP.J.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BETOR SKŁADY BUDOWLANE SP. Z O. 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BUTTERFLY POLSKA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CCC EU SP ZOO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CENTRUM HANDLOWO-ROZRYWKOWE TORUŃ PLAZA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CEREAL PARTNERS POLAND TORUŃ-PACIFIC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CMT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CUK UBEZPIECZENIA SP. Z O.O. 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DACSA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ECOM 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EIB S.A.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EKO-CHEMIA BARBARA DZIKOWSKA-LACH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ELBROX HENRYKA BOBIŃSKA OPERATOR 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Z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ENERGA GRUPA ORLEN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ENERGY SYSTEM TORUŃ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FABRYKA MEBLI WUTEH SPÓŁKA AKCYJNA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FHP LUX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PLUS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FOR NATURE SOLUTIONS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FUNDACJA IN SPE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GAM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GIANT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HENKELL FREIXENET POLSKA 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SP. Z O.O.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HOSTA GROUP SP. Z O.O. SPÓŁKA KOMANDYTOWA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HOTEL MERCURE TORUŃ CENTRUM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IMMERGAS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INTERGIO BUSINESS FIRST SP. Z.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JAWOR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JURMET SP.Z.O.O SP.K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KANCELARIA MENTZEN S.K.A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KANCELARIA OSTROWSKI I WSPÓLNICY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KANCELARIA PRAWNO-PODATKOWA FOCUS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KRAJOWA GRUPA SPOŻYWCZA S.A.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KT-24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MARKA MANEKIN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MARO-METAL ROBERT ZAPAŁOWSKI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MAXIMUS BROKER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MPP TRADE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NEUCA S.A.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NEWBRIDGE ROMSEY SP.Z O.O., TORUŃ SP.K.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NICE POLSKA SPÓŁKA Z OGRANICZONĄ ODPOWIEDZIALNOŚCIĄ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NOMET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NOSKIEWICZ SYLWIA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ONDE S.A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OŚRODEK SZKOLENIA KIEROWCÓW AUTOSTER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PGE POLSKA GRUPA ENERGETYCZNA S.A.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PGE TORUŃ S.A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PHU FLISAK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POLI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PRZEDSIĘBIORSTWO WIELOBRANŻOWE HITOR SP. Z O.O. SP. KOMANDYTOWA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MAT-BUD SP. Z O.O. SP. K.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REITER E.ANTONIAK P.STASIUK SPÓŁKA JAWNA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RUDY PROJECT POLSKA SAT SP. Z O.O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SEBAN 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O 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SHIMANO POLSKA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SOTOR SP. Z O. 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WSPIERANIA INICJATYW SPORTOWYCH "POMORZANIN 1935 TORUŃ"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SYNOPTIS PHARMA SP. Z O.O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TAURUS OCHRONA GROUP SP. Z O.O.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TMC ROMAN GOTOWALSKI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TRANSBRUK BARCZYŃSCY 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Z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TORUŃSKIE ZAKŁADY MATERIAŁÓW OPATRUNKOWYCH S.A. 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WOLF ENERGY SPÓŁKA Z OGRANICZONĄ ODPOWIEDZIALNOŚCIĄ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WYDAWNICTWO ADAM MARSZAŁEK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VALLOR S.A.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VALVO-TECT BIURO HANDLOWO-USŁUGOWE MARIAN DOMINIAK,TADEUSZ DOMINIAK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ZAKŁAD HANDLOWO USŁUGOWO PRODUKCYJNY "WALTER"  WALTER TADEUSZ</w:t>
            </w:r>
          </w:p>
        </w:tc>
      </w:tr>
      <w:tr w:rsidR="00C70FF4" w:rsidRPr="00C70FF4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 xml:space="preserve">ZAKŁAD TECHNIKI CIEPLNEJ EKORODAN SPÓŁKA Z OGRANICZONĄ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ODPOWIEDZIALNOŚCIĄ SPÓŁKA </w:t>
            </w: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KOMANDYTOWA</w:t>
            </w:r>
          </w:p>
        </w:tc>
      </w:tr>
      <w:tr w:rsidR="00C70FF4" w:rsidRPr="007F3521" w:rsidTr="00C70FF4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FF4" w:rsidRPr="00C70FF4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F4" w:rsidRPr="007F3521" w:rsidRDefault="00C70FF4" w:rsidP="00144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0FF4">
              <w:rPr>
                <w:rFonts w:ascii="Times New Roman" w:eastAsia="Times New Roman" w:hAnsi="Times New Roman" w:cs="Times New Roman"/>
                <w:lang w:eastAsia="pl-PL"/>
              </w:rPr>
              <w:t>ZEIKO S.C.</w:t>
            </w:r>
          </w:p>
        </w:tc>
      </w:tr>
    </w:tbl>
    <w:p w:rsidR="00C70FF4" w:rsidRDefault="00C70FF4"/>
    <w:sectPr w:rsidR="00C7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4"/>
    <w:rsid w:val="00B7631B"/>
    <w:rsid w:val="00C70FF4"/>
    <w:rsid w:val="00D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wierzbowska</dc:creator>
  <cp:lastModifiedBy>karolina wierzbowska</cp:lastModifiedBy>
  <cp:revision>1</cp:revision>
  <dcterms:created xsi:type="dcterms:W3CDTF">2023-03-02T13:14:00Z</dcterms:created>
  <dcterms:modified xsi:type="dcterms:W3CDTF">2023-03-02T13:20:00Z</dcterms:modified>
</cp:coreProperties>
</file>